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33" w:rsidRDefault="00A83233" w:rsidP="00A83233">
      <w:pPr>
        <w:shd w:val="clear" w:color="auto" w:fill="FFFFFF"/>
        <w:spacing w:before="100" w:beforeAutospacing="1" w:after="150" w:line="288" w:lineRule="auto"/>
        <w:jc w:val="center"/>
        <w:outlineLvl w:val="1"/>
        <w:rPr>
          <w:rFonts w:ascii="oswaldbook" w:eastAsia="Times New Roman" w:hAnsi="oswaldbook" w:cs="Arial"/>
          <w:b/>
          <w:bCs/>
          <w:caps/>
          <w:color w:val="070211"/>
          <w:kern w:val="36"/>
          <w:sz w:val="36"/>
          <w:szCs w:val="36"/>
          <w:lang w:eastAsia="ru-RU"/>
        </w:rPr>
      </w:pPr>
      <w:r w:rsidRPr="00A83233">
        <w:rPr>
          <w:rFonts w:ascii="oswaldbook" w:eastAsia="Times New Roman" w:hAnsi="oswaldbook" w:cs="Arial"/>
          <w:b/>
          <w:bCs/>
          <w:caps/>
          <w:noProof/>
          <w:color w:val="070211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1184910</wp:posOffset>
            </wp:positionV>
            <wp:extent cx="5940425" cy="4455319"/>
            <wp:effectExtent l="95250" t="76200" r="98425" b="1336040"/>
            <wp:wrapTight wrapText="bothSides">
              <wp:wrapPolygon edited="0">
                <wp:start x="208" y="-369"/>
                <wp:lineTo x="-346" y="-185"/>
                <wp:lineTo x="-346" y="27431"/>
                <wp:lineTo x="-208" y="27985"/>
                <wp:lineTo x="21819" y="27985"/>
                <wp:lineTo x="21889" y="23460"/>
                <wp:lineTo x="21612" y="22074"/>
                <wp:lineTo x="21612" y="21982"/>
                <wp:lineTo x="21889" y="20504"/>
                <wp:lineTo x="21889" y="1293"/>
                <wp:lineTo x="21334" y="-92"/>
                <wp:lineTo x="21334" y="-369"/>
                <wp:lineTo x="208" y="-369"/>
              </wp:wrapPolygon>
            </wp:wrapTight>
            <wp:docPr id="3" name="Рисунок 3" descr="C:\Users\Я\Desktop\портфолио Альбина\фото\IMG-201902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портфолио Альбина\фото\IMG-20190225-WA0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5C" w:rsidRPr="00684A5C">
        <w:rPr>
          <w:rFonts w:ascii="oswaldbook" w:eastAsia="Times New Roman" w:hAnsi="oswaldbook" w:cs="Arial"/>
          <w:b/>
          <w:bCs/>
          <w:caps/>
          <w:color w:val="070211"/>
          <w:kern w:val="36"/>
          <w:sz w:val="36"/>
          <w:szCs w:val="36"/>
          <w:lang w:eastAsia="ru-RU"/>
        </w:rPr>
        <w:t xml:space="preserve">Методическая разработка исследовательско-игрового проекта </w:t>
      </w:r>
      <w:r w:rsidRPr="00A83233">
        <w:rPr>
          <w:rFonts w:ascii="Bodoni MT Black" w:eastAsia="Times New Roman" w:hAnsi="Bodoni MT Black" w:cs="Arial"/>
          <w:b/>
          <w:bCs/>
          <w:caps/>
          <w:color w:val="070211"/>
          <w:kern w:val="36"/>
          <w:sz w:val="36"/>
          <w:szCs w:val="36"/>
          <w:lang w:eastAsia="ru-RU"/>
        </w:rPr>
        <w:t>«</w:t>
      </w:r>
      <w:r w:rsidR="00684A5C" w:rsidRPr="00A83233">
        <w:rPr>
          <w:rFonts w:ascii="Cambria" w:eastAsia="Times New Roman" w:hAnsi="Cambria" w:cs="Cambria"/>
          <w:b/>
          <w:bCs/>
          <w:caps/>
          <w:color w:val="070211"/>
          <w:kern w:val="36"/>
          <w:sz w:val="36"/>
          <w:szCs w:val="36"/>
          <w:lang w:eastAsia="ru-RU"/>
        </w:rPr>
        <w:t>Вода</w:t>
      </w:r>
      <w:r w:rsidR="00684A5C" w:rsidRPr="00A83233">
        <w:rPr>
          <w:rFonts w:ascii="Bodoni MT Black" w:eastAsia="Times New Roman" w:hAnsi="Bodoni MT Black" w:cs="Arial"/>
          <w:b/>
          <w:bCs/>
          <w:caps/>
          <w:color w:val="070211"/>
          <w:kern w:val="36"/>
          <w:sz w:val="36"/>
          <w:szCs w:val="36"/>
          <w:lang w:eastAsia="ru-RU"/>
        </w:rPr>
        <w:t>-</w:t>
      </w:r>
      <w:r w:rsidR="00684A5C" w:rsidRPr="00A83233">
        <w:rPr>
          <w:rFonts w:ascii="Cambria" w:eastAsia="Times New Roman" w:hAnsi="Cambria" w:cs="Cambria"/>
          <w:b/>
          <w:bCs/>
          <w:caps/>
          <w:color w:val="070211"/>
          <w:kern w:val="36"/>
          <w:sz w:val="36"/>
          <w:szCs w:val="36"/>
          <w:lang w:eastAsia="ru-RU"/>
        </w:rPr>
        <w:t>водичка</w:t>
      </w:r>
      <w:r w:rsidRPr="00A83233">
        <w:rPr>
          <w:rFonts w:ascii="Bodoni MT Black" w:eastAsia="Times New Roman" w:hAnsi="Bodoni MT Black" w:cs="Arial"/>
          <w:b/>
          <w:bCs/>
          <w:caps/>
          <w:color w:val="070211"/>
          <w:kern w:val="36"/>
          <w:sz w:val="36"/>
          <w:szCs w:val="36"/>
          <w:lang w:eastAsia="ru-RU"/>
        </w:rPr>
        <w:t>»</w:t>
      </w:r>
    </w:p>
    <w:p w:rsidR="002D16B8" w:rsidRPr="00A83233" w:rsidRDefault="002D16B8" w:rsidP="002D16B8">
      <w:pPr>
        <w:jc w:val="right"/>
        <w:rPr>
          <w:rFonts w:ascii="Book Antiqua" w:eastAsia="Calibri" w:hAnsi="Book Antiqua" w:cs="Times New Roman"/>
          <w:b/>
          <w:color w:val="7030A0"/>
          <w:sz w:val="28"/>
          <w:szCs w:val="28"/>
        </w:rPr>
      </w:pPr>
      <w:r w:rsidRPr="00A83233">
        <w:rPr>
          <w:rFonts w:ascii="Book Antiqua" w:eastAsia="Calibri" w:hAnsi="Book Antiqua" w:cs="Times New Roman"/>
          <w:b/>
          <w:color w:val="7030A0"/>
          <w:sz w:val="28"/>
          <w:szCs w:val="28"/>
        </w:rPr>
        <w:t>Воспитатель первой квалификационной категории</w:t>
      </w:r>
    </w:p>
    <w:p w:rsidR="002D16B8" w:rsidRPr="00A83233" w:rsidRDefault="00F067FE" w:rsidP="002D16B8">
      <w:pPr>
        <w:jc w:val="right"/>
        <w:rPr>
          <w:rFonts w:ascii="Book Antiqua" w:eastAsia="Calibri" w:hAnsi="Book Antiqua" w:cs="Times New Roman"/>
          <w:b/>
          <w:color w:val="7030A0"/>
          <w:sz w:val="28"/>
          <w:szCs w:val="28"/>
        </w:rPr>
      </w:pPr>
      <w:r w:rsidRPr="00A83233">
        <w:rPr>
          <w:rFonts w:ascii="Book Antiqua" w:eastAsia="Calibri" w:hAnsi="Book Antiqua" w:cs="Times New Roman"/>
          <w:b/>
          <w:color w:val="7030A0"/>
          <w:sz w:val="28"/>
          <w:szCs w:val="28"/>
        </w:rPr>
        <w:t xml:space="preserve">Магомедова </w:t>
      </w:r>
      <w:proofErr w:type="spellStart"/>
      <w:r w:rsidRPr="00A83233">
        <w:rPr>
          <w:rFonts w:ascii="Book Antiqua" w:eastAsia="Calibri" w:hAnsi="Book Antiqua" w:cs="Times New Roman"/>
          <w:b/>
          <w:color w:val="7030A0"/>
          <w:sz w:val="28"/>
          <w:szCs w:val="28"/>
        </w:rPr>
        <w:t>Албина</w:t>
      </w:r>
      <w:proofErr w:type="spellEnd"/>
      <w:r w:rsidRPr="00A83233">
        <w:rPr>
          <w:rFonts w:ascii="Book Antiqua" w:eastAsia="Calibri" w:hAnsi="Book Antiqua" w:cs="Times New Roman"/>
          <w:b/>
          <w:color w:val="7030A0"/>
          <w:sz w:val="28"/>
          <w:szCs w:val="28"/>
        </w:rPr>
        <w:t xml:space="preserve"> </w:t>
      </w:r>
      <w:proofErr w:type="spellStart"/>
      <w:r w:rsidRPr="00A83233">
        <w:rPr>
          <w:rFonts w:ascii="Book Antiqua" w:eastAsia="Calibri" w:hAnsi="Book Antiqua" w:cs="Times New Roman"/>
          <w:b/>
          <w:color w:val="7030A0"/>
          <w:sz w:val="28"/>
          <w:szCs w:val="28"/>
        </w:rPr>
        <w:t>Ибрагимовна</w:t>
      </w:r>
      <w:proofErr w:type="spellEnd"/>
    </w:p>
    <w:p w:rsidR="002D16B8" w:rsidRDefault="002D16B8" w:rsidP="002D16B8">
      <w:pPr>
        <w:jc w:val="right"/>
        <w:rPr>
          <w:b/>
        </w:rPr>
      </w:pPr>
    </w:p>
    <w:p w:rsidR="002D16B8" w:rsidRPr="00F15638" w:rsidRDefault="002D16B8" w:rsidP="002D16B8">
      <w:pPr>
        <w:jc w:val="right"/>
        <w:rPr>
          <w:rFonts w:ascii="Calibri" w:eastAsia="Calibri" w:hAnsi="Calibri" w:cs="Times New Roman"/>
          <w:b/>
        </w:rPr>
      </w:pPr>
    </w:p>
    <w:p w:rsidR="002D16B8" w:rsidRPr="00A83233" w:rsidRDefault="002D16B8" w:rsidP="002D16B8">
      <w:pPr>
        <w:shd w:val="clear" w:color="auto" w:fill="FFFFFF"/>
        <w:jc w:val="center"/>
        <w:rPr>
          <w:rFonts w:ascii="Book Antiqua" w:eastAsia="Calibri" w:hAnsi="Book Antiqua" w:cs="Times New Roman"/>
          <w:b/>
          <w:bCs/>
          <w:color w:val="002060"/>
        </w:rPr>
      </w:pPr>
      <w:proofErr w:type="spellStart"/>
      <w:r w:rsidRPr="00A83233">
        <w:rPr>
          <w:rFonts w:ascii="Book Antiqua" w:hAnsi="Book Antiqua"/>
          <w:b/>
          <w:color w:val="002060"/>
        </w:rPr>
        <w:t>с.</w:t>
      </w:r>
      <w:r w:rsidR="002361F0" w:rsidRPr="00A83233">
        <w:rPr>
          <w:rFonts w:ascii="Book Antiqua" w:hAnsi="Book Antiqua"/>
          <w:b/>
          <w:color w:val="002060"/>
        </w:rPr>
        <w:t>Кичигамри</w:t>
      </w:r>
      <w:proofErr w:type="spellEnd"/>
      <w:r w:rsidR="002361F0" w:rsidRPr="00A83233">
        <w:rPr>
          <w:rFonts w:ascii="Book Antiqua" w:hAnsi="Book Antiqua"/>
          <w:b/>
          <w:color w:val="002060"/>
        </w:rPr>
        <w:t xml:space="preserve"> 2018г.</w:t>
      </w:r>
    </w:p>
    <w:p w:rsidR="002D16B8" w:rsidRPr="00F15638" w:rsidRDefault="002D16B8" w:rsidP="002D16B8">
      <w:pPr>
        <w:pStyle w:val="a5"/>
        <w:rPr>
          <w:b/>
          <w:bCs/>
          <w:color w:val="333333"/>
          <w:sz w:val="20"/>
          <w:szCs w:val="20"/>
        </w:rPr>
      </w:pPr>
    </w:p>
    <w:p w:rsidR="00A83233" w:rsidRPr="00A83233" w:rsidRDefault="00A83233" w:rsidP="00A8323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0070C0"/>
          <w:sz w:val="27"/>
          <w:szCs w:val="27"/>
          <w:lang w:eastAsia="ru-RU"/>
        </w:rPr>
      </w:pPr>
      <w:proofErr w:type="spellStart"/>
      <w:r w:rsidRPr="00A83233">
        <w:rPr>
          <w:rFonts w:ascii="Arial" w:eastAsia="Times New Roman" w:hAnsi="Arial" w:cs="Arial"/>
          <w:b/>
          <w:bCs/>
          <w:i/>
          <w:color w:val="0070C0"/>
          <w:sz w:val="27"/>
          <w:szCs w:val="27"/>
          <w:lang w:eastAsia="ru-RU"/>
        </w:rPr>
        <w:lastRenderedPageBreak/>
        <w:t>Исследовательско</w:t>
      </w:r>
      <w:proofErr w:type="spellEnd"/>
      <w:r w:rsidRPr="00A83233">
        <w:rPr>
          <w:rFonts w:ascii="Arial" w:eastAsia="Times New Roman" w:hAnsi="Arial" w:cs="Arial"/>
          <w:b/>
          <w:bCs/>
          <w:i/>
          <w:color w:val="0070C0"/>
          <w:sz w:val="27"/>
          <w:szCs w:val="27"/>
          <w:lang w:eastAsia="ru-RU"/>
        </w:rPr>
        <w:t>-игрового проекта в средней группе</w:t>
      </w:r>
    </w:p>
    <w:p w:rsidR="00A83233" w:rsidRPr="00A83233" w:rsidRDefault="00A83233" w:rsidP="00A83233">
      <w:pPr>
        <w:shd w:val="clear" w:color="auto" w:fill="FFFFFF"/>
        <w:spacing w:after="0" w:line="240" w:lineRule="auto"/>
        <w:jc w:val="center"/>
        <w:outlineLvl w:val="1"/>
        <w:rPr>
          <w:rFonts w:ascii="oswaldbook" w:eastAsia="Times New Roman" w:hAnsi="oswaldbook" w:cs="Arial"/>
          <w:b/>
          <w:bCs/>
          <w:i/>
          <w:caps/>
          <w:color w:val="0070C0"/>
          <w:kern w:val="36"/>
          <w:sz w:val="36"/>
          <w:szCs w:val="36"/>
          <w:lang w:eastAsia="ru-RU"/>
        </w:rPr>
      </w:pPr>
      <w:r w:rsidRPr="00A83233">
        <w:rPr>
          <w:rFonts w:ascii="Arial" w:eastAsia="Times New Roman" w:hAnsi="Arial" w:cs="Arial"/>
          <w:b/>
          <w:bCs/>
          <w:i/>
          <w:color w:val="0070C0"/>
          <w:sz w:val="27"/>
          <w:szCs w:val="27"/>
          <w:lang w:eastAsia="ru-RU"/>
        </w:rPr>
        <w:t>«Вода — водичка»</w:t>
      </w:r>
    </w:p>
    <w:tbl>
      <w:tblPr>
        <w:tblpPr w:leftFromText="180" w:rightFromText="180" w:vertAnchor="text" w:horzAnchor="margin" w:tblpXSpec="center" w:tblpY="751"/>
        <w:tblW w:w="94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5318"/>
        <w:gridCol w:w="1976"/>
      </w:tblGrid>
      <w:tr w:rsidR="00A83233" w:rsidRPr="002D16B8" w:rsidTr="00A83233">
        <w:trPr>
          <w:tblCellSpacing w:w="15" w:type="dxa"/>
        </w:trPr>
        <w:tc>
          <w:tcPr>
            <w:tcW w:w="214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Этап проекта</w:t>
            </w:r>
          </w:p>
        </w:tc>
        <w:tc>
          <w:tcPr>
            <w:tcW w:w="5288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931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A83233" w:rsidRPr="002D16B8" w:rsidTr="00A83233">
        <w:trPr>
          <w:tblCellSpacing w:w="15" w:type="dxa"/>
        </w:trPr>
        <w:tc>
          <w:tcPr>
            <w:tcW w:w="214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 этап постановка проблемы</w:t>
            </w:r>
          </w:p>
        </w:tc>
        <w:tc>
          <w:tcPr>
            <w:tcW w:w="5288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Постановка цели и задач: </w:t>
            </w:r>
            <w:proofErr w:type="spellStart"/>
            <w:proofErr w:type="gramStart"/>
            <w:r w:rsidRPr="002361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Цель:</w:t>
            </w: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дать</w:t>
            </w:r>
            <w:proofErr w:type="spellEnd"/>
            <w:proofErr w:type="gramEnd"/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детям знания о переходе воды из одного физического состояния в </w:t>
            </w:r>
            <w:proofErr w:type="spellStart"/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другое.</w:t>
            </w:r>
            <w:r w:rsidRPr="002361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Задачи</w:t>
            </w:r>
            <w:proofErr w:type="spellEnd"/>
            <w:r w:rsidRPr="002361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:</w:t>
            </w: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— учить детей делать выводы на основе практических опытов;- принимать посильное участие в экспериментах;- закреплять знания о значении воды для людей и ее физических свойствах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2361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Ожидаемый </w:t>
            </w:r>
            <w:proofErr w:type="spellStart"/>
            <w:r w:rsidRPr="002361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результат</w:t>
            </w: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:</w:t>
            </w: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</w:t>
            </w:r>
            <w:proofErr w:type="spellEnd"/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бережного отношения к водным ресурсам.</w:t>
            </w:r>
          </w:p>
        </w:tc>
        <w:tc>
          <w:tcPr>
            <w:tcW w:w="1931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входят в проблему</w:t>
            </w:r>
          </w:p>
        </w:tc>
      </w:tr>
      <w:tr w:rsidR="00A83233" w:rsidRPr="002D16B8" w:rsidTr="00A83233">
        <w:trPr>
          <w:tblCellSpacing w:w="15" w:type="dxa"/>
        </w:trPr>
        <w:tc>
          <w:tcPr>
            <w:tcW w:w="214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II этап подготовительный</w:t>
            </w:r>
          </w:p>
        </w:tc>
        <w:tc>
          <w:tcPr>
            <w:tcW w:w="5288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1.Создание центра « Воды и песка» 2.Изготовление «Капельки».3.Сбор бросового и природного материала.4.Сбор иллюстраций с изображением дождя, снега, воды, реки, моря.5.Подбор материала для практических игр и занятий.6.Изготовление атрибутов к играм и занятиям.</w:t>
            </w:r>
          </w:p>
        </w:tc>
        <w:tc>
          <w:tcPr>
            <w:tcW w:w="1931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Вживаются в игровую ситуацию. Объединяются в подгруппы с помощью воспитателя.</w:t>
            </w:r>
          </w:p>
        </w:tc>
      </w:tr>
      <w:tr w:rsidR="00A83233" w:rsidRPr="002D16B8" w:rsidTr="00A83233">
        <w:trPr>
          <w:tblCellSpacing w:w="15" w:type="dxa"/>
        </w:trPr>
        <w:tc>
          <w:tcPr>
            <w:tcW w:w="214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III этап </w:t>
            </w:r>
          </w:p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5288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Занятие</w:t>
            </w:r>
            <w:proofErr w:type="gramEnd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интегрированное «Капелька у нас в гостях». 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Игра с водой «Веселые капельки».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водой в природе «Шлепаем по лужам»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Интегрированное занятие Речевая игра «Солнышко или дождик» (рисование дождика)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Игра-занятие «Песенка </w:t>
            </w:r>
            <w:proofErr w:type="gram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воды»(</w:t>
            </w:r>
            <w:proofErr w:type="gramEnd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Практический опыт «Вода холодная и теплая»)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Игровая ситуация: «Разноцветные </w:t>
            </w:r>
            <w:proofErr w:type="gram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капельки»(</w:t>
            </w:r>
            <w:proofErr w:type="gramEnd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опыт окрашивания воды гуашью и рисование пальчиками, ладошками).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«Завариваем чай» (знакомство со свойствами горячей воды)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Занятие «Купание куклы Тани» (эксперимент превращения воды из горячей в теплую).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Практический опыт «Капелька стала льдинкой».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Опыт «Тает снежок – бежит ручеек»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Опыт «Цветочки тоже хотят пить»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нетрадиционными техниками рисования: «Тучки и </w:t>
            </w:r>
            <w:proofErr w:type="gram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дождик»(</w:t>
            </w:r>
            <w:proofErr w:type="gramEnd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поролон, пальцевая живопись); «Лужи» (нитки, опилки, ладошки, </w:t>
            </w:r>
            <w:proofErr w:type="spell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); «Дождик кап-кап-кап» (пальцевая живопись); «Ручеек» (нитки, пальцевая живопись) занятия проводятся под музыку «Звуки природы», песенка «Дождик»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Чтение «</w:t>
            </w:r>
            <w:proofErr w:type="spell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Мойдодыр</w:t>
            </w:r>
            <w:proofErr w:type="spellEnd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«Праздник воды» (центр воды и песка)</w:t>
            </w:r>
          </w:p>
          <w:p w:rsidR="00A83233" w:rsidRPr="00F067FE" w:rsidRDefault="00A83233" w:rsidP="00A83233">
            <w:pPr>
              <w:pStyle w:val="a8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Интегрированное занятие «Наш друг – вода»</w:t>
            </w:r>
          </w:p>
        </w:tc>
        <w:tc>
          <w:tcPr>
            <w:tcW w:w="1931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Цикл практических дел.</w:t>
            </w:r>
          </w:p>
        </w:tc>
      </w:tr>
      <w:tr w:rsidR="00A83233" w:rsidRPr="002D16B8" w:rsidTr="00A83233">
        <w:trPr>
          <w:tblCellSpacing w:w="15" w:type="dxa"/>
        </w:trPr>
        <w:tc>
          <w:tcPr>
            <w:tcW w:w="2145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IV этап презентация</w:t>
            </w:r>
          </w:p>
        </w:tc>
        <w:tc>
          <w:tcPr>
            <w:tcW w:w="5288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презентации «Наш друг – вода»</w:t>
            </w:r>
          </w:p>
        </w:tc>
        <w:tc>
          <w:tcPr>
            <w:tcW w:w="1931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83233" w:rsidRPr="002D16B8" w:rsidRDefault="00A83233" w:rsidP="00A83233">
            <w:pPr>
              <w:spacing w:before="100" w:beforeAutospacing="1" w:after="4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6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Создание алгоритма: «Приказ» (совместная работа родителей и детей).</w:t>
            </w:r>
          </w:p>
        </w:tc>
      </w:tr>
    </w:tbl>
    <w:p w:rsidR="002D16B8" w:rsidRPr="00684A5C" w:rsidRDefault="002D16B8" w:rsidP="002D16B8">
      <w:pPr>
        <w:shd w:val="clear" w:color="auto" w:fill="FFFFFF"/>
        <w:spacing w:before="100" w:beforeAutospacing="1" w:after="450" w:line="30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2D16B8" w:rsidRDefault="002D16B8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84A5C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Литература</w:t>
      </w:r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развития и воспитания в детском саду «Детство» Издание 3-е (переработанное) В.И. Логинова, Т.И. </w:t>
      </w:r>
      <w:proofErr w:type="gramStart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Бабаева.«</w:t>
      </w:r>
      <w:proofErr w:type="gramEnd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шаги» составитель </w:t>
      </w:r>
      <w:proofErr w:type="spellStart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К.Белая«Мойдодыр</w:t>
      </w:r>
      <w:proofErr w:type="spellEnd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Закаляка</w:t>
      </w:r>
      <w:proofErr w:type="spellEnd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К.И.Чуковского</w:t>
      </w:r>
      <w:proofErr w:type="spellEnd"/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«Ознакомление детей раннего возраста с природой» Т.Н.Зеленина</w:t>
      </w:r>
      <w:r w:rsidR="002D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6B8" w:rsidRPr="002D16B8" w:rsidRDefault="002D16B8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FE" w:rsidRDefault="00F067FE" w:rsidP="002D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684A5C" w:rsidRPr="00F067FE" w:rsidRDefault="00684A5C" w:rsidP="002D16B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Cs/>
          <w:color w:val="FF0000"/>
          <w:sz w:val="36"/>
          <w:szCs w:val="36"/>
          <w:lang w:eastAsia="ru-RU"/>
        </w:rPr>
      </w:pPr>
      <w:r w:rsidRPr="00F067FE">
        <w:rPr>
          <w:rFonts w:ascii="Monotype Corsiva" w:eastAsia="Times New Roman" w:hAnsi="Monotype Corsiva" w:cs="Times New Roman"/>
          <w:b/>
          <w:iCs/>
          <w:color w:val="FF0000"/>
          <w:sz w:val="36"/>
          <w:szCs w:val="36"/>
          <w:lang w:eastAsia="ru-RU"/>
        </w:rPr>
        <w:t>Интегрированное занятие «Наш друг – вода!»</w:t>
      </w:r>
    </w:p>
    <w:p w:rsidR="002D16B8" w:rsidRPr="002D16B8" w:rsidRDefault="002D16B8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F067FE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67F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: </w:t>
      </w:r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закреплять знания детей о свойствах воды: холодная, горячая, теплая, умения аккуратно ей пользоваться.</w:t>
      </w:r>
    </w:p>
    <w:p w:rsidR="00684A5C" w:rsidRPr="00846751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F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</w:t>
      </w:r>
      <w:r w:rsidRPr="008467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— участвовать в посильной практической </w:t>
      </w:r>
      <w:proofErr w:type="gramStart"/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деятельности;-</w:t>
      </w:r>
      <w:proofErr w:type="gramEnd"/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развивать речевую активность;- закреплять приемы рисования пальцевой живописью;- воспитание культурно-гигиенических навыков;- воспитание здорового образа жизни</w:t>
      </w:r>
    </w:p>
    <w:p w:rsidR="00684A5C" w:rsidRPr="00846751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67F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Результат</w:t>
      </w:r>
      <w:r w:rsidRPr="008467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закрепление знаний о значении воды; снятие эмоционального напряжения.</w:t>
      </w:r>
    </w:p>
    <w:p w:rsidR="00684A5C" w:rsidRPr="00846751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67F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Материал к занятию:</w:t>
      </w:r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Капелька, Бяка-</w:t>
      </w:r>
      <w:proofErr w:type="spellStart"/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закаляка</w:t>
      </w:r>
      <w:proofErr w:type="spellEnd"/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(сделанные из бумаги); вода холодная и горячая; емкость для смешивания воды; краска гуашь для рисования синего цвета, ватман; салфетки; аудиозапись «Звуки природы».</w:t>
      </w:r>
    </w:p>
    <w:p w:rsidR="00684A5C" w:rsidRPr="00846751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67F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Методы и приемы используемы при проведении занятия:</w:t>
      </w:r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Пальчиковая игра «Капелька»; слушание музыки; сюрпризные моменты (появление «Капельки», «Бяки-</w:t>
      </w:r>
      <w:proofErr w:type="spellStart"/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закаляки</w:t>
      </w:r>
      <w:proofErr w:type="spellEnd"/>
      <w:r w:rsidRPr="0084675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»; практическая деятельность детей – рисование дождя; экспериментальная деятельность детей: получение теплой воды. Использование художественного слова.</w:t>
      </w:r>
    </w:p>
    <w:p w:rsidR="002D16B8" w:rsidRPr="00846751" w:rsidRDefault="002D16B8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684A5C" w:rsidRPr="00A83233" w:rsidRDefault="00684A5C" w:rsidP="00A832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A83233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Ход занятия.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Звучит музыка «Звуки природы» (шум дождя).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Воспитатель: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предлагает деткам послушать музыку. Спрашивает, что вы слышите?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капает дождь.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Воспитатель: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предлагает деткам поиграть в пальчиковую игру «</w:t>
      </w:r>
      <w:proofErr w:type="gram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Капелька»Кап</w:t>
      </w:r>
      <w:proofErr w:type="gram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-кап, тук-тук – 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пальцами стучат по коленям.</w:t>
      </w:r>
      <w:r w:rsid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Дождик по дорожке.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Ловят дети капли эти – 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выставив ладошки и поднимая поочередно вверх-вниз</w:t>
      </w:r>
      <w:r w:rsid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Выставив ладошки.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Сколько капелек поймали?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Раз, два, три, четыре, пять. (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игра повторяется 3-4раза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)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Будем капли рисовать! (воспитатель предлагает деткам, пальчиками нарисовать веселые капельки).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Раздается стук в дверь.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Воспитатель: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что это?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капелька.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Капля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: Я капля- 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капелюшка</w:t>
      </w:r>
      <w:proofErr w:type="spellEnd"/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Веселая девчушка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водичке я живу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</w:t>
      </w:r>
      <w:proofErr w:type="gram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деточек гляжу! А что это такое у вас в ведерках?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это вода.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Капля: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 какая это вода? Давайте потрогаем ее руками и определим.</w:t>
      </w:r>
    </w:p>
    <w:p w:rsidR="002D16B8" w:rsidRP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холодная и горячая.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Капля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А какой водой умываются?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теплой.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Капля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помогите мне, пожалуйста сделать теплую воду (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привлекает детей к смешиванию воды</w:t>
      </w:r>
      <w:proofErr w:type="gramStart"/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).Раздается</w:t>
      </w:r>
      <w:proofErr w:type="gramEnd"/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стук в дверь и входит Бяка – </w:t>
      </w:r>
      <w:proofErr w:type="spellStart"/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закаляка</w:t>
      </w:r>
      <w:proofErr w:type="spellEnd"/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Капля: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Ты кто?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Бяка: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Я Бяка – 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закаляка</w:t>
      </w:r>
      <w:proofErr w:type="spellEnd"/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Глубоко в грязи сижу и на деточек гляжу (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пытается испачкать кого-то из детей)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Капля: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Посмотри, какой ты грязный. Это очень не красиво!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Обращает внимание на детей-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посмотри все детки у нас чистюли. Потому, что они дружат с водой. Водичка смывает с них грязь и микробы. Детки наши не болеют.</w:t>
      </w:r>
    </w:p>
    <w:p w:rsidR="00684A5C" w:rsidRP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Обращаясь к Бяке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Бяка-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закаляка</w:t>
      </w:r>
      <w:proofErr w:type="spell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 а ты, знаешь, что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Рано</w:t>
      </w:r>
      <w:proofErr w:type="gram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утром на рассвете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Умываются все дети!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Ты один не умывался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</w:t>
      </w:r>
      <w:proofErr w:type="gramEnd"/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грязнулею</w:t>
      </w:r>
      <w:proofErr w:type="spell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остался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И сбежали от грязнули И чулки и башмаки! </w:t>
      </w:r>
    </w:p>
    <w:p w:rsidR="00684A5C" w:rsidRP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Давай-ка ребята помогу тебе скорее умыться. (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уточняю у детей какой водой следует умываться, чтобы быть чистыми)</w:t>
      </w:r>
      <w:r w:rsid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684A5C" w:rsidRP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Капелька: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Моют, моют Бяку-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закалякуТеплою</w:t>
      </w:r>
      <w:proofErr w:type="spell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водою.И</w:t>
      </w:r>
      <w:proofErr w:type="spell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сейчас же все 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чистюлиОбнимутся</w:t>
      </w:r>
      <w:proofErr w:type="spell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 тобою! (</w:t>
      </w: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Детки подходят к Бяке и поглаживают его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)</w:t>
      </w:r>
    </w:p>
    <w:p w:rsid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Бяка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 Буду с детками я жить!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 с водичкою дружить.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684A5C" w:rsidRPr="002D16B8" w:rsidRDefault="00C21A9A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155575</wp:posOffset>
            </wp:positionV>
            <wp:extent cx="2088356" cy="2784475"/>
            <wp:effectExtent l="0" t="0" r="7620" b="0"/>
            <wp:wrapTight wrapText="bothSides">
              <wp:wrapPolygon edited="0">
                <wp:start x="0" y="0"/>
                <wp:lineTo x="0" y="21428"/>
                <wp:lineTo x="21482" y="21428"/>
                <wp:lineTo x="21482" y="0"/>
                <wp:lineTo x="0" y="0"/>
              </wp:wrapPolygon>
            </wp:wrapTight>
            <wp:docPr id="8" name="Рисунок 8" descr="C:\Users\Я\Desktop\портфолио Альбина\фото\IMG-2019022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портфолио Альбина\фото\IMG-20190225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356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A5C" w:rsidRPr="002D16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все вместе</w:t>
      </w:r>
      <w:r w:rsidR="00684A5C"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684A5C"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Это знают все </w:t>
      </w:r>
      <w:proofErr w:type="spellStart"/>
      <w:r w:rsidR="00684A5C"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вокругНам</w:t>
      </w:r>
      <w:proofErr w:type="spellEnd"/>
      <w:r w:rsidR="00684A5C"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водичка, лучший друг! </w:t>
      </w:r>
    </w:p>
    <w:p w:rsidR="00684A5C" w:rsidRPr="002D16B8" w:rsidRDefault="00684A5C" w:rsidP="002D1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конце занятия Бяка — </w:t>
      </w:r>
      <w:proofErr w:type="spellStart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закаляка</w:t>
      </w:r>
      <w:proofErr w:type="spellEnd"/>
      <w:r w:rsidRPr="002D16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угощает всех детей соком и благодарит что, научили умываться.</w:t>
      </w:r>
    </w:p>
    <w:p w:rsidR="005B08D3" w:rsidRDefault="00C21A9A" w:rsidP="002D1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2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564515</wp:posOffset>
            </wp:positionV>
            <wp:extent cx="2466975" cy="1850231"/>
            <wp:effectExtent l="0" t="0" r="0" b="0"/>
            <wp:wrapTight wrapText="bothSides">
              <wp:wrapPolygon edited="0">
                <wp:start x="0" y="0"/>
                <wp:lineTo x="0" y="21355"/>
                <wp:lineTo x="21350" y="21355"/>
                <wp:lineTo x="21350" y="0"/>
                <wp:lineTo x="0" y="0"/>
              </wp:wrapPolygon>
            </wp:wrapTight>
            <wp:docPr id="6" name="Рисунок 6" descr="C:\Users\Я\Desktop\портфолио Альбина\фото\IMG-201902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портфолио Альбина\фото\IMG-20190225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A9A" w:rsidRDefault="00C21A9A" w:rsidP="002D1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A9A" w:rsidRPr="00C21A9A" w:rsidRDefault="00C21A9A" w:rsidP="00C21A9A">
      <w:pPr>
        <w:rPr>
          <w:rFonts w:ascii="Times New Roman" w:hAnsi="Times New Roman" w:cs="Times New Roman"/>
          <w:sz w:val="24"/>
          <w:szCs w:val="24"/>
        </w:rPr>
      </w:pPr>
    </w:p>
    <w:p w:rsidR="00C21A9A" w:rsidRPr="00C21A9A" w:rsidRDefault="00C21A9A" w:rsidP="00C21A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1A9A" w:rsidRDefault="00C21A9A" w:rsidP="00C21A9A">
      <w:pPr>
        <w:rPr>
          <w:rFonts w:ascii="Times New Roman" w:hAnsi="Times New Roman" w:cs="Times New Roman"/>
          <w:sz w:val="24"/>
          <w:szCs w:val="24"/>
        </w:rPr>
      </w:pPr>
    </w:p>
    <w:p w:rsidR="008608C8" w:rsidRDefault="008608C8" w:rsidP="00C21A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1A9A" w:rsidRDefault="00C21A9A" w:rsidP="00C21A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1A9A" w:rsidRDefault="00C21A9A" w:rsidP="00C21A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21A9A" w:rsidRDefault="00C21A9A" w:rsidP="00C21A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2758440</wp:posOffset>
            </wp:positionH>
            <wp:positionV relativeFrom="paragraph">
              <wp:posOffset>3566160</wp:posOffset>
            </wp:positionV>
            <wp:extent cx="288290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10" y="21505"/>
                <wp:lineTo x="21410" y="0"/>
                <wp:lineTo x="0" y="0"/>
              </wp:wrapPolygon>
            </wp:wrapTight>
            <wp:docPr id="18" name="Рисунок 18" descr="C:\Users\Я\Desktop\портфолио Альбина\фото\IMG-2019022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Desktop\портфолио Альбина\фото\IMG-20190225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3537585</wp:posOffset>
            </wp:positionV>
            <wp:extent cx="28956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58" y="21411"/>
                <wp:lineTo x="21458" y="0"/>
                <wp:lineTo x="0" y="0"/>
              </wp:wrapPolygon>
            </wp:wrapTight>
            <wp:docPr id="17" name="Рисунок 17" descr="C:\Users\Я\Desktop\портфолио Альбина\фото\IMG-201902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портфолио Альбина\фото\IMG-20190225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4116" cy="3272155"/>
            <wp:effectExtent l="0" t="0" r="3810" b="4445"/>
            <wp:docPr id="11" name="Рисунок 11" descr="C:\Users\Я\Desktop\портфолио Альбина\фото\IMG-201902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портфолио Альбина\фото\IMG-20190225-WA0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92" cy="328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96014" cy="3194685"/>
            <wp:effectExtent l="0" t="0" r="4445" b="5715"/>
            <wp:wrapTight wrapText="bothSides">
              <wp:wrapPolygon edited="0">
                <wp:start x="0" y="0"/>
                <wp:lineTo x="0" y="21510"/>
                <wp:lineTo x="21468" y="21510"/>
                <wp:lineTo x="21468" y="0"/>
                <wp:lineTo x="0" y="0"/>
              </wp:wrapPolygon>
            </wp:wrapTight>
            <wp:docPr id="9" name="Рисунок 9" descr="C:\Users\Я\Desktop\портфолио Альбина\фото\IMG-201902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портфолио Альбина\фото\IMG-20190225-WA00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14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A9A" w:rsidRDefault="00C21A9A" w:rsidP="00C21A9A">
      <w:pPr>
        <w:rPr>
          <w:rFonts w:ascii="Times New Roman" w:hAnsi="Times New Roman" w:cs="Times New Roman"/>
          <w:sz w:val="24"/>
          <w:szCs w:val="24"/>
        </w:rPr>
      </w:pP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2561590</wp:posOffset>
            </wp:positionV>
            <wp:extent cx="2440305" cy="3253740"/>
            <wp:effectExtent l="0" t="0" r="0" b="3810"/>
            <wp:wrapTight wrapText="bothSides">
              <wp:wrapPolygon edited="0">
                <wp:start x="0" y="0"/>
                <wp:lineTo x="0" y="21499"/>
                <wp:lineTo x="21415" y="21499"/>
                <wp:lineTo x="21415" y="0"/>
                <wp:lineTo x="0" y="0"/>
              </wp:wrapPolygon>
            </wp:wrapTight>
            <wp:docPr id="19" name="Рисунок 19" descr="C:\Users\Я\Desktop\портфолио Альбина\фото\IMG-201902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Я\Desktop\портфолио Альбина\фото\IMG-20190225-WA00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A9A" w:rsidRPr="00C21A9A" w:rsidRDefault="00C21A9A" w:rsidP="00C21A9A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C21A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-102235</wp:posOffset>
            </wp:positionV>
            <wp:extent cx="2484120" cy="3312160"/>
            <wp:effectExtent l="0" t="0" r="0" b="2540"/>
            <wp:wrapTight wrapText="bothSides">
              <wp:wrapPolygon edited="0">
                <wp:start x="0" y="0"/>
                <wp:lineTo x="0" y="21492"/>
                <wp:lineTo x="21368" y="21492"/>
                <wp:lineTo x="21368" y="0"/>
                <wp:lineTo x="0" y="0"/>
              </wp:wrapPolygon>
            </wp:wrapTight>
            <wp:docPr id="20" name="Рисунок 20" descr="C:\Users\Я\Desktop\портфолио Альбина\фото\IMG-2019022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\Desktop\портфолио Альбина\фото\IMG-20190225-WA00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21A9A" w:rsidRPr="00C21A9A" w:rsidSect="00C21A9A">
      <w:pgSz w:w="11906" w:h="16838"/>
      <w:pgMar w:top="1134" w:right="850" w:bottom="1134" w:left="1701" w:header="708" w:footer="708" w:gutter="0"/>
      <w:pgBorders w:offsetFrom="page">
        <w:top w:val="threeDEngrave" w:sz="24" w:space="24" w:color="984806" w:themeColor="accent6" w:themeShade="80"/>
        <w:left w:val="threeDEngrave" w:sz="24" w:space="24" w:color="984806" w:themeColor="accent6" w:themeShade="80"/>
        <w:bottom w:val="threeDEmboss" w:sz="24" w:space="24" w:color="984806" w:themeColor="accent6" w:themeShade="80"/>
        <w:right w:val="threeDEmboss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book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B1AB2"/>
    <w:multiLevelType w:val="hybridMultilevel"/>
    <w:tmpl w:val="CA3C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4"/>
    <w:rsid w:val="000E2CE1"/>
    <w:rsid w:val="002361F0"/>
    <w:rsid w:val="002D16B8"/>
    <w:rsid w:val="004A0A17"/>
    <w:rsid w:val="005B08D3"/>
    <w:rsid w:val="00684A5C"/>
    <w:rsid w:val="00846751"/>
    <w:rsid w:val="008608C8"/>
    <w:rsid w:val="00890C34"/>
    <w:rsid w:val="00A37A88"/>
    <w:rsid w:val="00A83233"/>
    <w:rsid w:val="00B23EA7"/>
    <w:rsid w:val="00C21A9A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6BB"/>
  <w15:docId w15:val="{B60B23FE-B730-4607-B28D-9558353A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A5C"/>
    <w:rPr>
      <w:strike w:val="0"/>
      <w:dstrike w:val="0"/>
      <w:color w:val="076B49"/>
      <w:u w:val="none"/>
      <w:effect w:val="none"/>
    </w:rPr>
  </w:style>
  <w:style w:type="character" w:styleId="a4">
    <w:name w:val="Emphasis"/>
    <w:basedOn w:val="a0"/>
    <w:uiPriority w:val="20"/>
    <w:qFormat/>
    <w:rsid w:val="00684A5C"/>
    <w:rPr>
      <w:b w:val="0"/>
      <w:bCs w:val="0"/>
      <w:i/>
      <w:iCs/>
    </w:rPr>
  </w:style>
  <w:style w:type="paragraph" w:styleId="a5">
    <w:name w:val="Normal (Web)"/>
    <w:basedOn w:val="a"/>
    <w:unhideWhenUsed/>
    <w:rsid w:val="0068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last">
    <w:name w:val="breadcrumb_last"/>
    <w:basedOn w:val="a0"/>
    <w:rsid w:val="00684A5C"/>
  </w:style>
  <w:style w:type="character" w:customStyle="1" w:styleId="text-block">
    <w:name w:val="text-block"/>
    <w:basedOn w:val="a0"/>
    <w:rsid w:val="00684A5C"/>
  </w:style>
  <w:style w:type="paragraph" w:styleId="a6">
    <w:name w:val="Balloon Text"/>
    <w:basedOn w:val="a"/>
    <w:link w:val="a7"/>
    <w:uiPriority w:val="99"/>
    <w:semiHidden/>
    <w:unhideWhenUsed/>
    <w:rsid w:val="0068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A5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25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6CF41-EA44-4ABF-87ED-0C7DD40C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Я</cp:lastModifiedBy>
  <cp:revision>4</cp:revision>
  <dcterms:created xsi:type="dcterms:W3CDTF">2019-02-22T10:53:00Z</dcterms:created>
  <dcterms:modified xsi:type="dcterms:W3CDTF">2019-02-25T18:42:00Z</dcterms:modified>
</cp:coreProperties>
</file>